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1F" w:rsidRPr="0072141F" w:rsidRDefault="0072141F" w:rsidP="0072141F">
      <w:pPr>
        <w:rPr>
          <w:rFonts w:ascii="Arial" w:eastAsia="Calibri" w:hAnsi="Arial" w:cs="Arial"/>
          <w:b/>
          <w:sz w:val="24"/>
          <w:lang w:eastAsia="en-GB"/>
        </w:rPr>
      </w:pPr>
      <w:bookmarkStart w:id="0" w:name="_GoBack"/>
      <w:bookmarkEnd w:id="0"/>
      <w:r w:rsidRPr="0072141F">
        <w:rPr>
          <w:rFonts w:ascii="Arial" w:eastAsia="Calibri" w:hAnsi="Arial" w:cs="Arial"/>
          <w:b/>
          <w:sz w:val="24"/>
          <w:lang w:eastAsia="en-GB"/>
        </w:rPr>
        <w:t>3GPP TSG-RAN WG3 #113-e</w:t>
      </w:r>
      <w:r w:rsidRPr="0072141F">
        <w:rPr>
          <w:rFonts w:ascii="Arial" w:eastAsia="Calibri" w:hAnsi="Arial" w:cs="Arial"/>
          <w:b/>
          <w:sz w:val="24"/>
          <w:lang w:eastAsia="en-GB"/>
        </w:rPr>
        <w:tab/>
      </w:r>
      <w:r w:rsidRPr="0072141F">
        <w:rPr>
          <w:rFonts w:ascii="Arial" w:eastAsia="Calibri" w:hAnsi="Arial" w:cs="Arial"/>
          <w:b/>
          <w:sz w:val="24"/>
          <w:lang w:eastAsia="en-GB"/>
        </w:rPr>
        <w:tab/>
      </w:r>
      <w:r w:rsidRPr="0072141F">
        <w:rPr>
          <w:rFonts w:ascii="Arial" w:eastAsia="Calibri" w:hAnsi="Arial" w:cs="Arial"/>
          <w:b/>
          <w:sz w:val="24"/>
          <w:lang w:eastAsia="en-GB"/>
        </w:rPr>
        <w:tab/>
      </w:r>
      <w:r w:rsidRPr="0072141F">
        <w:rPr>
          <w:rFonts w:ascii="Arial" w:eastAsia="Calibri" w:hAnsi="Arial" w:cs="Arial"/>
          <w:b/>
          <w:sz w:val="24"/>
          <w:lang w:eastAsia="en-GB"/>
        </w:rPr>
        <w:tab/>
      </w:r>
      <w:r w:rsidRPr="0072141F">
        <w:rPr>
          <w:rFonts w:ascii="Arial" w:eastAsia="Calibri" w:hAnsi="Arial" w:cs="Arial"/>
          <w:b/>
          <w:sz w:val="24"/>
          <w:lang w:eastAsia="en-GB"/>
        </w:rPr>
        <w:tab/>
      </w:r>
      <w:r w:rsidR="00615C27">
        <w:rPr>
          <w:rFonts w:ascii="Arial" w:eastAsiaTheme="minorEastAsia" w:hAnsi="Arial" w:cs="Arial" w:hint="eastAsia"/>
          <w:b/>
          <w:sz w:val="24"/>
          <w:lang w:eastAsia="zh-CN"/>
        </w:rPr>
        <w:t xml:space="preserve">  </w:t>
      </w:r>
      <w:r w:rsidRPr="0072141F">
        <w:rPr>
          <w:rFonts w:ascii="Arial" w:eastAsia="Calibri" w:hAnsi="Arial" w:cs="Arial"/>
          <w:b/>
          <w:sz w:val="24"/>
          <w:lang w:eastAsia="en-GB"/>
        </w:rPr>
        <w:tab/>
        <w:t>R3-21</w:t>
      </w:r>
      <w:r w:rsidR="00615C27">
        <w:rPr>
          <w:rFonts w:ascii="Arial" w:eastAsiaTheme="minorEastAsia" w:hAnsi="Arial" w:cs="Arial" w:hint="eastAsia"/>
          <w:b/>
          <w:sz w:val="24"/>
          <w:lang w:eastAsia="zh-CN"/>
        </w:rPr>
        <w:t>3946</w:t>
      </w:r>
    </w:p>
    <w:p w:rsidR="0072141F" w:rsidRPr="0072141F" w:rsidRDefault="0072141F" w:rsidP="0072141F">
      <w:pPr>
        <w:rPr>
          <w:rFonts w:ascii="Arial" w:eastAsia="Calibri" w:hAnsi="Arial" w:cs="Arial"/>
          <w:b/>
          <w:sz w:val="24"/>
          <w:lang w:eastAsia="en-GB"/>
        </w:rPr>
      </w:pPr>
      <w:r w:rsidRPr="0072141F">
        <w:rPr>
          <w:rFonts w:ascii="Arial" w:eastAsia="Calibri" w:hAnsi="Arial" w:cs="Arial"/>
          <w:b/>
          <w:sz w:val="24"/>
          <w:lang w:eastAsia="en-GB"/>
        </w:rPr>
        <w:t>16-26 Aug 2021</w:t>
      </w:r>
    </w:p>
    <w:p w:rsidR="0072141F" w:rsidRPr="0072141F" w:rsidRDefault="0072141F" w:rsidP="0072141F">
      <w:pPr>
        <w:rPr>
          <w:rFonts w:ascii="Arial" w:eastAsia="宋体" w:hAnsi="Arial" w:cs="Arial"/>
          <w:b/>
          <w:sz w:val="24"/>
          <w:lang w:eastAsia="zh-CN"/>
        </w:rPr>
      </w:pPr>
      <w:r w:rsidRPr="0072141F">
        <w:rPr>
          <w:rFonts w:ascii="Arial" w:eastAsia="Calibri" w:hAnsi="Arial" w:cs="Arial"/>
          <w:b/>
          <w:sz w:val="24"/>
          <w:lang w:eastAsia="en-GB"/>
        </w:rPr>
        <w:t>Online</w:t>
      </w:r>
    </w:p>
    <w:p w:rsidR="0072141F" w:rsidRPr="0072141F" w:rsidRDefault="0072141F" w:rsidP="0072141F">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72141F" w:rsidRPr="0072141F" w:rsidRDefault="0072141F" w:rsidP="0072141F">
      <w:pPr>
        <w:spacing w:line="276" w:lineRule="auto"/>
        <w:rPr>
          <w:rFonts w:ascii="Arial" w:eastAsia="宋体" w:hAnsi="Arial" w:cs="Arial"/>
          <w:b/>
          <w:sz w:val="24"/>
          <w:lang w:val="en-GB" w:eastAsia="zh-CN"/>
        </w:rPr>
      </w:pPr>
      <w:r w:rsidRPr="0072141F">
        <w:rPr>
          <w:rFonts w:ascii="Arial" w:eastAsia="Calibri" w:hAnsi="Arial" w:cs="Arial"/>
          <w:b/>
          <w:sz w:val="24"/>
          <w:lang w:val="en-GB" w:eastAsia="en-GB"/>
        </w:rPr>
        <w:t>Agenda item:</w:t>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15.2.1.2</w:t>
      </w:r>
    </w:p>
    <w:p w:rsidR="0072141F" w:rsidRPr="0072141F" w:rsidRDefault="0072141F" w:rsidP="0072141F">
      <w:pPr>
        <w:spacing w:line="276" w:lineRule="auto"/>
        <w:rPr>
          <w:rFonts w:ascii="Arial" w:eastAsia="Calibri" w:hAnsi="Arial" w:cs="Arial"/>
          <w:b/>
          <w:sz w:val="24"/>
          <w:lang w:val="en-GB" w:eastAsia="en-GB"/>
        </w:rPr>
      </w:pPr>
      <w:r w:rsidRPr="0072141F">
        <w:rPr>
          <w:rFonts w:ascii="Arial" w:eastAsia="Calibri" w:hAnsi="Arial" w:cs="Arial"/>
          <w:b/>
          <w:sz w:val="24"/>
          <w:lang w:val="en-GB" w:eastAsia="en-GB"/>
        </w:rPr>
        <w:t>Source:</w:t>
      </w:r>
      <w:r w:rsidRPr="0072141F">
        <w:rPr>
          <w:rFonts w:ascii="Arial" w:eastAsia="Calibri" w:hAnsi="Arial" w:cs="Arial"/>
          <w:b/>
          <w:sz w:val="24"/>
          <w:lang w:val="en-GB" w:eastAsia="en-GB"/>
        </w:rPr>
        <w:tab/>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CATT</w:t>
      </w:r>
    </w:p>
    <w:p w:rsidR="0072141F" w:rsidRPr="0072141F" w:rsidRDefault="0072141F" w:rsidP="0072141F">
      <w:pPr>
        <w:spacing w:line="276" w:lineRule="auto"/>
        <w:ind w:left="1988" w:hanging="1988"/>
        <w:rPr>
          <w:rFonts w:ascii="Arial" w:eastAsia="Calibri" w:hAnsi="Arial" w:cs="Arial"/>
          <w:b/>
          <w:sz w:val="24"/>
          <w:lang w:val="en-GB" w:eastAsia="en-GB"/>
        </w:rPr>
      </w:pPr>
      <w:r w:rsidRPr="0072141F">
        <w:rPr>
          <w:rFonts w:ascii="Arial" w:eastAsia="Calibri" w:hAnsi="Arial" w:cs="Arial"/>
          <w:b/>
          <w:sz w:val="24"/>
          <w:lang w:val="en-GB" w:eastAsia="en-GB"/>
        </w:rPr>
        <w:t>Title:</w:t>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 xml:space="preserve">Discussion on NR QoE configuration details </w:t>
      </w:r>
    </w:p>
    <w:p w:rsidR="0072141F" w:rsidRPr="0072141F" w:rsidRDefault="0072141F" w:rsidP="0072141F">
      <w:pPr>
        <w:spacing w:line="276" w:lineRule="auto"/>
        <w:rPr>
          <w:rFonts w:ascii="Arial" w:eastAsia="Calibri" w:hAnsi="Arial" w:cs="Arial"/>
          <w:b/>
          <w:sz w:val="24"/>
          <w:lang w:val="en-GB" w:eastAsia="en-GB"/>
        </w:rPr>
      </w:pPr>
      <w:r w:rsidRPr="0072141F">
        <w:rPr>
          <w:rFonts w:ascii="Arial" w:eastAsia="Calibri" w:hAnsi="Arial" w:cs="Arial"/>
          <w:b/>
          <w:sz w:val="24"/>
          <w:lang w:val="en-GB" w:eastAsia="en-GB"/>
        </w:rPr>
        <w:t>Document for:</w:t>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Discussion and Decision</w:t>
      </w:r>
    </w:p>
    <w:p w:rsidR="00F60C78" w:rsidRPr="0072141F" w:rsidRDefault="00F60C78" w:rsidP="0072141F">
      <w:pPr>
        <w:pStyle w:val="1"/>
        <w:keepLines/>
        <w:widowControl w:val="0"/>
        <w:numPr>
          <w:ilvl w:val="0"/>
          <w:numId w:val="19"/>
        </w:numPr>
        <w:pBdr>
          <w:top w:val="single" w:sz="12" w:space="2" w:color="auto"/>
        </w:pBdr>
        <w:overflowPunct w:val="0"/>
        <w:autoSpaceDE w:val="0"/>
        <w:autoSpaceDN w:val="0"/>
        <w:adjustRightInd w:val="0"/>
        <w:spacing w:before="240" w:after="180" w:line="276" w:lineRule="auto"/>
        <w:textAlignment w:val="baseline"/>
        <w:rPr>
          <w:rFonts w:eastAsia="Arial"/>
          <w:b w:val="0"/>
          <w:bCs w:val="0"/>
          <w:noProof/>
          <w:kern w:val="0"/>
          <w:sz w:val="36"/>
          <w:szCs w:val="20"/>
          <w:lang w:val="en-GB" w:eastAsia="en-US"/>
        </w:rPr>
      </w:pPr>
      <w:r w:rsidRPr="0072141F">
        <w:rPr>
          <w:rFonts w:eastAsia="Arial"/>
          <w:b w:val="0"/>
          <w:bCs w:val="0"/>
          <w:noProof/>
          <w:kern w:val="0"/>
          <w:sz w:val="36"/>
          <w:szCs w:val="20"/>
          <w:lang w:val="en-GB" w:eastAsia="en-US"/>
        </w:rPr>
        <w:t>Introduction</w:t>
      </w:r>
    </w:p>
    <w:p w:rsidR="00965B60" w:rsidRDefault="009A66A8" w:rsidP="005825ED">
      <w:pPr>
        <w:spacing w:line="276" w:lineRule="auto"/>
        <w:jc w:val="both"/>
        <w:rPr>
          <w:rFonts w:ascii="Arial" w:eastAsiaTheme="minorEastAsia" w:hAnsi="Arial" w:cs="Arial"/>
          <w:lang w:eastAsia="zh-CN"/>
        </w:rPr>
      </w:pPr>
      <w:r w:rsidRPr="0072141F">
        <w:rPr>
          <w:rFonts w:ascii="Arial" w:hAnsi="Arial" w:cs="Arial"/>
        </w:rPr>
        <w:t xml:space="preserve">At last RAN3 meeting, NR QoE configuration </w:t>
      </w:r>
      <w:r w:rsidR="009930DB" w:rsidRPr="0072141F">
        <w:rPr>
          <w:rFonts w:ascii="Arial" w:hAnsi="Arial" w:cs="Arial"/>
        </w:rPr>
        <w:t>details</w:t>
      </w:r>
      <w:r w:rsidRPr="0072141F">
        <w:rPr>
          <w:rFonts w:ascii="Arial" w:hAnsi="Arial" w:cs="Arial"/>
        </w:rPr>
        <w:t xml:space="preserve"> related issues </w:t>
      </w:r>
      <w:r w:rsidR="009930DB" w:rsidRPr="0072141F">
        <w:rPr>
          <w:rFonts w:ascii="Arial" w:hAnsi="Arial" w:cs="Arial"/>
        </w:rPr>
        <w:t xml:space="preserve">have been discussed and </w:t>
      </w:r>
      <w:r w:rsidR="005825ED" w:rsidRPr="0072141F">
        <w:rPr>
          <w:rFonts w:ascii="Arial" w:hAnsi="Arial" w:cs="Arial"/>
        </w:rPr>
        <w:t>LS</w:t>
      </w:r>
      <w:r w:rsidR="009930DB" w:rsidRPr="0072141F">
        <w:rPr>
          <w:rFonts w:ascii="Arial" w:hAnsi="Arial" w:cs="Arial"/>
        </w:rPr>
        <w:t xml:space="preserve"> on the mapping between service types and slice</w:t>
      </w:r>
      <w:r w:rsidR="005825ED">
        <w:rPr>
          <w:rFonts w:ascii="Arial" w:hAnsi="Arial" w:cs="Arial"/>
        </w:rPr>
        <w:t xml:space="preserve"> ha</w:t>
      </w:r>
      <w:r w:rsidR="005825ED">
        <w:rPr>
          <w:rFonts w:ascii="Arial" w:eastAsiaTheme="minorEastAsia" w:hAnsi="Arial" w:cs="Arial" w:hint="eastAsia"/>
          <w:lang w:eastAsia="zh-CN"/>
        </w:rPr>
        <w:t>s</w:t>
      </w:r>
      <w:r w:rsidRPr="0072141F">
        <w:rPr>
          <w:rFonts w:ascii="Arial" w:hAnsi="Arial" w:cs="Arial"/>
        </w:rPr>
        <w:t xml:space="preserve"> been sen</w:t>
      </w:r>
      <w:r w:rsidR="005825ED">
        <w:rPr>
          <w:rFonts w:ascii="Arial" w:eastAsiaTheme="minorEastAsia" w:hAnsi="Arial" w:cs="Arial" w:hint="eastAsia"/>
          <w:lang w:eastAsia="zh-CN"/>
        </w:rPr>
        <w:t>t</w:t>
      </w:r>
      <w:r w:rsidRPr="0072141F">
        <w:rPr>
          <w:rFonts w:ascii="Arial" w:hAnsi="Arial" w:cs="Arial"/>
        </w:rPr>
        <w:t xml:space="preserve"> to SA5. Besides that, there are some FFSs as below. </w:t>
      </w:r>
    </w:p>
    <w:p w:rsidR="009A66A8" w:rsidRPr="0072141F" w:rsidRDefault="009A66A8" w:rsidP="005825ED">
      <w:pPr>
        <w:spacing w:before="240" w:line="276" w:lineRule="auto"/>
        <w:ind w:leftChars="200" w:left="400"/>
        <w:rPr>
          <w:rFonts w:ascii="Arial" w:hAnsi="Arial" w:cs="Arial"/>
          <w:b/>
          <w:color w:val="0000FF"/>
          <w:sz w:val="18"/>
          <w:szCs w:val="18"/>
        </w:rPr>
      </w:pPr>
      <w:r w:rsidRPr="0072141F">
        <w:rPr>
          <w:rFonts w:ascii="Arial" w:hAnsi="Arial" w:cs="Arial"/>
          <w:b/>
          <w:color w:val="0000FF"/>
          <w:sz w:val="18"/>
          <w:szCs w:val="18"/>
        </w:rPr>
        <w:t>Further details on how slice info should be reflected in the configuration info and report message.</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Stage 3 details, e.g. whether Measurement Collection Entity IP Address and QoE reference ID is per service type or not, slice scope, etc.</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Whether and how to support of roaming UEs.</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Whether a pause indication is needed, as guidance from OAM/CN to RAN for handling in case of RAN overload.</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Whether a prioritization mechanism of different service types or slices is needed for the RAN to pause or release ongoing QoE measurements in case of RAN overload.</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Whether a prioritization mechanism is needed for UE to send to RAN pending QoE reports when RAN overload is solved.</w:t>
      </w:r>
    </w:p>
    <w:p w:rsidR="009A66A8" w:rsidRPr="0072141F" w:rsidRDefault="009A66A8" w:rsidP="005825ED">
      <w:pPr>
        <w:spacing w:line="276" w:lineRule="auto"/>
        <w:ind w:leftChars="200" w:left="400"/>
        <w:rPr>
          <w:rFonts w:ascii="Arial" w:hAnsi="Arial" w:cs="Arial"/>
          <w:b/>
          <w:color w:val="0000FF"/>
          <w:sz w:val="18"/>
          <w:szCs w:val="18"/>
        </w:rPr>
      </w:pPr>
      <w:r w:rsidRPr="0072141F">
        <w:rPr>
          <w:rFonts w:ascii="Arial" w:hAnsi="Arial" w:cs="Arial"/>
          <w:b/>
          <w:color w:val="0000FF"/>
          <w:sz w:val="18"/>
          <w:szCs w:val="18"/>
        </w:rPr>
        <w:t xml:space="preserve">Whether to introduce any or all of these criteria, including one or more time-based, one or more threshold-based and one or more event-based, as conditions for triggering/stopping the </w:t>
      </w:r>
      <w:r w:rsidR="004469BD" w:rsidRPr="0072141F">
        <w:rPr>
          <w:rFonts w:ascii="Arial" w:hAnsi="Arial" w:cs="Arial"/>
          <w:b/>
          <w:color w:val="0000FF"/>
          <w:sz w:val="18"/>
          <w:szCs w:val="18"/>
        </w:rPr>
        <w:t>QoE measurement</w:t>
      </w:r>
      <w:r w:rsidRPr="0072141F">
        <w:rPr>
          <w:rFonts w:ascii="Arial" w:hAnsi="Arial" w:cs="Arial"/>
          <w:b/>
          <w:color w:val="0000FF"/>
          <w:sz w:val="18"/>
          <w:szCs w:val="18"/>
        </w:rPr>
        <w:t>.</w:t>
      </w:r>
    </w:p>
    <w:p w:rsidR="005825ED" w:rsidRPr="005825ED" w:rsidRDefault="005825ED" w:rsidP="005825ED">
      <w:pPr>
        <w:spacing w:line="276" w:lineRule="auto"/>
        <w:ind w:leftChars="200" w:left="400"/>
        <w:rPr>
          <w:rFonts w:ascii="Arial" w:eastAsiaTheme="minorEastAsia" w:hAnsi="Arial" w:cs="Arial"/>
          <w:lang w:eastAsia="zh-CN"/>
        </w:rPr>
      </w:pPr>
    </w:p>
    <w:p w:rsidR="009A66A8" w:rsidRPr="0072141F" w:rsidRDefault="005825ED" w:rsidP="005825ED">
      <w:pPr>
        <w:rPr>
          <w:rFonts w:ascii="Arial" w:eastAsiaTheme="minorEastAsia" w:hAnsi="Arial" w:cs="Arial"/>
          <w:b/>
          <w:color w:val="0000FF"/>
          <w:sz w:val="18"/>
          <w:szCs w:val="18"/>
          <w:lang w:eastAsia="zh-CN"/>
        </w:rPr>
      </w:pPr>
      <w:r w:rsidRPr="0072141F">
        <w:rPr>
          <w:rFonts w:ascii="Arial" w:hAnsi="Arial" w:cs="Arial"/>
        </w:rPr>
        <w:t>This contribution will continue discussing these FFSs.</w:t>
      </w:r>
    </w:p>
    <w:p w:rsidR="004A7AA3" w:rsidRPr="0072141F" w:rsidRDefault="004A7AA3" w:rsidP="0072141F">
      <w:pPr>
        <w:pStyle w:val="1"/>
        <w:keepLines/>
        <w:widowControl w:val="0"/>
        <w:numPr>
          <w:ilvl w:val="0"/>
          <w:numId w:val="19"/>
        </w:numPr>
        <w:pBdr>
          <w:top w:val="single" w:sz="12" w:space="2" w:color="auto"/>
        </w:pBdr>
        <w:overflowPunct w:val="0"/>
        <w:autoSpaceDE w:val="0"/>
        <w:autoSpaceDN w:val="0"/>
        <w:adjustRightInd w:val="0"/>
        <w:spacing w:before="240" w:after="180" w:line="276" w:lineRule="auto"/>
        <w:textAlignment w:val="baseline"/>
        <w:rPr>
          <w:rFonts w:eastAsia="Arial"/>
          <w:b w:val="0"/>
          <w:bCs w:val="0"/>
          <w:noProof/>
          <w:kern w:val="0"/>
          <w:sz w:val="36"/>
          <w:szCs w:val="20"/>
          <w:lang w:val="en-GB" w:eastAsia="en-US"/>
        </w:rPr>
      </w:pPr>
      <w:r w:rsidRPr="0072141F">
        <w:rPr>
          <w:rFonts w:eastAsia="Arial"/>
          <w:b w:val="0"/>
          <w:bCs w:val="0"/>
          <w:noProof/>
          <w:kern w:val="0"/>
          <w:sz w:val="36"/>
          <w:szCs w:val="20"/>
          <w:lang w:val="en-GB" w:eastAsia="en-US"/>
        </w:rPr>
        <w:t>Discussion</w:t>
      </w:r>
    </w:p>
    <w:p w:rsidR="00253AC1" w:rsidRPr="0072141F" w:rsidRDefault="00253AC1" w:rsidP="00253AC1">
      <w:pPr>
        <w:pStyle w:val="a0"/>
        <w:rPr>
          <w:rFonts w:ascii="Arial" w:eastAsiaTheme="minorEastAsia" w:hAnsi="Arial" w:cs="Arial"/>
          <w:lang w:eastAsia="zh-CN"/>
        </w:rPr>
      </w:pPr>
      <w:r w:rsidRPr="0072141F">
        <w:rPr>
          <w:rFonts w:ascii="Arial" w:eastAsia="宋体" w:hAnsi="Arial" w:cs="Arial"/>
          <w:b/>
          <w:sz w:val="24"/>
          <w:lang w:eastAsia="zh-CN"/>
        </w:rPr>
        <w:t xml:space="preserve">2.1 </w:t>
      </w:r>
      <w:r w:rsidR="00A072D3" w:rsidRPr="0072141F">
        <w:rPr>
          <w:rFonts w:ascii="Arial" w:eastAsia="宋体" w:hAnsi="Arial" w:cs="Arial"/>
          <w:b/>
          <w:sz w:val="24"/>
          <w:lang w:eastAsia="zh-CN"/>
        </w:rPr>
        <w:t>Roaming UEs</w:t>
      </w:r>
    </w:p>
    <w:p w:rsidR="00484FC8" w:rsidRPr="0072141F" w:rsidRDefault="00CE42F8" w:rsidP="005825ED">
      <w:pPr>
        <w:pStyle w:val="a0"/>
        <w:spacing w:line="276" w:lineRule="auto"/>
        <w:jc w:val="left"/>
        <w:rPr>
          <w:rFonts w:ascii="Arial" w:eastAsiaTheme="minorEastAsia" w:hAnsi="Arial" w:cs="Arial"/>
          <w:lang w:eastAsia="zh-CN"/>
        </w:rPr>
      </w:pPr>
      <w:r w:rsidRPr="0072141F">
        <w:rPr>
          <w:rFonts w:ascii="Arial" w:eastAsia="Times New Roman" w:hAnsi="Arial" w:cs="Arial"/>
        </w:rPr>
        <w:t xml:space="preserve"> </w:t>
      </w:r>
      <w:r w:rsidR="00B63F44" w:rsidRPr="0072141F">
        <w:rPr>
          <w:rFonts w:ascii="Arial" w:eastAsia="Times New Roman" w:hAnsi="Arial" w:cs="Arial"/>
        </w:rPr>
        <w:t xml:space="preserve">At last RAN3 meeting, there is a FFS </w:t>
      </w:r>
      <w:r w:rsidR="006A3F57" w:rsidRPr="0072141F">
        <w:rPr>
          <w:rFonts w:ascii="Arial" w:eastAsia="Times New Roman" w:hAnsi="Arial" w:cs="Arial"/>
        </w:rPr>
        <w:t xml:space="preserve">on </w:t>
      </w:r>
      <w:r w:rsidR="003A48C6" w:rsidRPr="0072141F">
        <w:rPr>
          <w:rFonts w:ascii="Arial" w:eastAsia="Times New Roman" w:hAnsi="Arial" w:cs="Arial"/>
        </w:rPr>
        <w:t>whether to support roaming UEs</w:t>
      </w:r>
      <w:r w:rsidR="003A48C6" w:rsidRPr="0072141F">
        <w:rPr>
          <w:rFonts w:ascii="Arial" w:eastAsiaTheme="minorEastAsia" w:hAnsi="Arial" w:cs="Arial"/>
          <w:lang w:eastAsia="zh-CN"/>
        </w:rPr>
        <w:t xml:space="preserve"> for which the slice scope </w:t>
      </w:r>
      <w:r w:rsidR="00C160B3" w:rsidRPr="0072141F">
        <w:rPr>
          <w:rFonts w:ascii="Arial" w:eastAsiaTheme="minorEastAsia" w:hAnsi="Arial" w:cs="Arial"/>
          <w:lang w:eastAsia="zh-CN"/>
        </w:rPr>
        <w:t>is</w:t>
      </w:r>
      <w:r w:rsidR="003A48C6" w:rsidRPr="0072141F">
        <w:rPr>
          <w:rFonts w:ascii="Arial" w:eastAsiaTheme="minorEastAsia" w:hAnsi="Arial" w:cs="Arial"/>
          <w:lang w:eastAsia="zh-CN"/>
        </w:rPr>
        <w:t xml:space="preserve"> relate</w:t>
      </w:r>
      <w:r w:rsidR="00C160B3" w:rsidRPr="0072141F">
        <w:rPr>
          <w:rFonts w:ascii="Arial" w:eastAsiaTheme="minorEastAsia" w:hAnsi="Arial" w:cs="Arial"/>
          <w:lang w:eastAsia="zh-CN"/>
        </w:rPr>
        <w:t>d</w:t>
      </w:r>
      <w:r w:rsidR="003A48C6" w:rsidRPr="0072141F">
        <w:rPr>
          <w:rFonts w:ascii="Arial" w:eastAsiaTheme="minorEastAsia" w:hAnsi="Arial" w:cs="Arial"/>
          <w:lang w:eastAsia="zh-CN"/>
        </w:rPr>
        <w:t xml:space="preserve"> to HPLMN slices in case of signalling based activation. </w:t>
      </w:r>
      <w:r w:rsidR="00C83C04" w:rsidRPr="0072141F">
        <w:rPr>
          <w:rFonts w:ascii="Arial" w:eastAsiaTheme="minorEastAsia" w:hAnsi="Arial" w:cs="Arial"/>
          <w:lang w:eastAsia="zh-CN"/>
        </w:rPr>
        <w:t>Since</w:t>
      </w:r>
      <w:r w:rsidR="003A48C6" w:rsidRPr="0072141F">
        <w:rPr>
          <w:rFonts w:ascii="Arial" w:eastAsiaTheme="minorEastAsia" w:hAnsi="Arial" w:cs="Arial"/>
          <w:lang w:eastAsia="zh-CN"/>
        </w:rPr>
        <w:t xml:space="preserve"> HPLMN S-NSSAIs may be mapped to </w:t>
      </w:r>
      <w:r w:rsidR="006F02D8" w:rsidRPr="0072141F">
        <w:rPr>
          <w:rFonts w:ascii="Arial" w:eastAsiaTheme="minorEastAsia" w:hAnsi="Arial" w:cs="Arial"/>
          <w:lang w:eastAsia="zh-CN"/>
        </w:rPr>
        <w:t xml:space="preserve">another </w:t>
      </w:r>
      <w:r w:rsidR="006F02D8" w:rsidRPr="0072141F">
        <w:rPr>
          <w:rFonts w:ascii="Arial" w:hAnsi="Arial" w:cs="Arial"/>
          <w:lang w:val="en-GB"/>
        </w:rPr>
        <w:t>S-NSSAI value</w:t>
      </w:r>
      <w:r w:rsidR="003A48C6" w:rsidRPr="0072141F">
        <w:rPr>
          <w:rFonts w:ascii="Arial" w:eastAsiaTheme="minorEastAsia" w:hAnsi="Arial" w:cs="Arial"/>
          <w:lang w:val="en-GB" w:eastAsia="zh-CN"/>
        </w:rPr>
        <w:t xml:space="preserve"> in VPLMN</w:t>
      </w:r>
      <w:r w:rsidR="00D572A8" w:rsidRPr="0072141F">
        <w:rPr>
          <w:rFonts w:ascii="Arial" w:eastAsiaTheme="minorEastAsia" w:hAnsi="Arial" w:cs="Arial"/>
          <w:lang w:val="en-GB" w:eastAsia="zh-CN"/>
        </w:rPr>
        <w:t xml:space="preserve"> and NG-RAN is not aware of the mapping information</w:t>
      </w:r>
      <w:r w:rsidR="00C83C04" w:rsidRPr="0072141F">
        <w:rPr>
          <w:rFonts w:ascii="Arial" w:eastAsiaTheme="minorEastAsia" w:hAnsi="Arial" w:cs="Arial"/>
          <w:lang w:val="en-GB" w:eastAsia="zh-CN"/>
        </w:rPr>
        <w:t xml:space="preserve">, it is impossible for NG-RAN to configure UE </w:t>
      </w:r>
      <w:r w:rsidR="004469BD" w:rsidRPr="0072141F">
        <w:rPr>
          <w:rFonts w:ascii="Arial" w:eastAsiaTheme="minorEastAsia" w:hAnsi="Arial" w:cs="Arial"/>
          <w:lang w:val="en-GB" w:eastAsia="zh-CN"/>
        </w:rPr>
        <w:t>QoE measurement for slice in VPLMN.</w:t>
      </w:r>
    </w:p>
    <w:p w:rsidR="00C875E8" w:rsidRPr="00DE5767" w:rsidRDefault="008C1576" w:rsidP="00927132">
      <w:pPr>
        <w:pStyle w:val="a0"/>
        <w:jc w:val="left"/>
        <w:rPr>
          <w:rFonts w:ascii="Arial" w:eastAsiaTheme="minorEastAsia" w:hAnsi="Arial" w:cs="Arial"/>
          <w:b/>
          <w:sz w:val="22"/>
          <w:szCs w:val="22"/>
          <w:lang w:eastAsia="zh-CN"/>
        </w:rPr>
      </w:pPr>
      <w:r w:rsidRPr="00DE5767">
        <w:rPr>
          <w:rFonts w:ascii="Arial" w:eastAsiaTheme="minorEastAsia" w:hAnsi="Arial" w:cs="Arial"/>
          <w:b/>
          <w:bCs/>
          <w:color w:val="000000"/>
          <w:sz w:val="22"/>
          <w:szCs w:val="22"/>
          <w:lang w:eastAsia="zh-CN"/>
        </w:rPr>
        <w:t>Propos</w:t>
      </w:r>
      <w:r w:rsidRPr="00DE5767">
        <w:rPr>
          <w:rFonts w:ascii="Arial" w:eastAsiaTheme="minorEastAsia" w:hAnsi="Arial" w:cs="Arial"/>
          <w:b/>
          <w:sz w:val="22"/>
          <w:szCs w:val="22"/>
          <w:lang w:eastAsia="zh-CN"/>
        </w:rPr>
        <w:t>al 1: It is proposed to not supporting roaming UEs which the slice scope may relate to HPLMN slices</w:t>
      </w:r>
      <w:r w:rsidR="00B81D09" w:rsidRPr="00DE5767">
        <w:rPr>
          <w:rFonts w:ascii="Arial" w:eastAsiaTheme="minorEastAsia" w:hAnsi="Arial" w:cs="Arial"/>
          <w:b/>
          <w:sz w:val="22"/>
          <w:szCs w:val="22"/>
          <w:lang w:eastAsia="zh-CN"/>
        </w:rPr>
        <w:t xml:space="preserve"> and cannot be used in VPLMN.</w:t>
      </w:r>
    </w:p>
    <w:p w:rsidR="001E06B4" w:rsidRPr="0072141F" w:rsidRDefault="001E06B4" w:rsidP="001E06B4">
      <w:pPr>
        <w:pStyle w:val="a0"/>
        <w:rPr>
          <w:rFonts w:ascii="Arial" w:eastAsia="宋体" w:hAnsi="Arial" w:cs="Arial"/>
          <w:b/>
          <w:sz w:val="24"/>
          <w:lang w:eastAsia="zh-CN"/>
        </w:rPr>
      </w:pPr>
      <w:r w:rsidRPr="0072141F">
        <w:rPr>
          <w:rFonts w:ascii="Arial" w:eastAsia="宋体" w:hAnsi="Arial" w:cs="Arial"/>
          <w:b/>
          <w:sz w:val="24"/>
          <w:lang w:eastAsia="zh-CN"/>
        </w:rPr>
        <w:t xml:space="preserve">2.2 </w:t>
      </w:r>
      <w:r w:rsidR="007237F5" w:rsidRPr="0072141F">
        <w:rPr>
          <w:rFonts w:ascii="Arial" w:eastAsia="宋体" w:hAnsi="Arial" w:cs="Arial"/>
          <w:b/>
          <w:sz w:val="24"/>
          <w:lang w:eastAsia="zh-CN"/>
        </w:rPr>
        <w:t>O</w:t>
      </w:r>
      <w:r w:rsidR="00F250FA" w:rsidRPr="0072141F">
        <w:rPr>
          <w:rFonts w:ascii="Arial" w:eastAsia="宋体" w:hAnsi="Arial" w:cs="Arial"/>
          <w:b/>
          <w:sz w:val="24"/>
          <w:lang w:eastAsia="zh-CN"/>
        </w:rPr>
        <w:t>verload handling</w:t>
      </w:r>
    </w:p>
    <w:p w:rsidR="006A3F57" w:rsidRPr="0072141F" w:rsidRDefault="00F250FA" w:rsidP="001E06B4">
      <w:pPr>
        <w:pStyle w:val="a0"/>
        <w:rPr>
          <w:rFonts w:ascii="Arial" w:eastAsiaTheme="minorEastAsia" w:hAnsi="Arial" w:cs="Arial"/>
          <w:lang w:eastAsia="zh-CN"/>
        </w:rPr>
      </w:pPr>
      <w:r w:rsidRPr="0072141F">
        <w:rPr>
          <w:rFonts w:ascii="Arial" w:eastAsia="Times New Roman" w:hAnsi="Arial" w:cs="Arial"/>
        </w:rPr>
        <w:t>Some companies believe a pause indication is needed from CN to NG-RAN when NG-RAN overloaded</w:t>
      </w:r>
      <w:r w:rsidR="006A3F57" w:rsidRPr="0072141F">
        <w:rPr>
          <w:rFonts w:ascii="Arial" w:eastAsiaTheme="minorEastAsia" w:hAnsi="Arial" w:cs="Arial"/>
          <w:lang w:eastAsia="zh-CN"/>
        </w:rPr>
        <w:t>.</w:t>
      </w:r>
      <w:r w:rsidR="0062056D" w:rsidRPr="0072141F">
        <w:rPr>
          <w:rFonts w:ascii="Arial" w:eastAsiaTheme="minorEastAsia" w:hAnsi="Arial" w:cs="Arial"/>
          <w:lang w:eastAsia="zh-CN"/>
        </w:rPr>
        <w:t xml:space="preserve"> </w:t>
      </w:r>
      <w:r w:rsidR="006A3F57" w:rsidRPr="0072141F">
        <w:rPr>
          <w:rFonts w:ascii="Arial" w:eastAsiaTheme="minorEastAsia" w:hAnsi="Arial" w:cs="Arial"/>
          <w:lang w:eastAsia="zh-CN"/>
        </w:rPr>
        <w:t xml:space="preserve">In my opinion, CN may be not aware of </w:t>
      </w:r>
      <w:r w:rsidR="006A3F57" w:rsidRPr="0072141F">
        <w:rPr>
          <w:rFonts w:ascii="Arial" w:eastAsia="Times New Roman" w:hAnsi="Arial" w:cs="Arial"/>
        </w:rPr>
        <w:t>NG-RAN overload</w:t>
      </w:r>
      <w:r w:rsidR="006A3F57" w:rsidRPr="0072141F">
        <w:rPr>
          <w:rFonts w:ascii="Arial" w:eastAsiaTheme="minorEastAsia" w:hAnsi="Arial" w:cs="Arial"/>
          <w:lang w:eastAsia="zh-CN"/>
        </w:rPr>
        <w:t xml:space="preserve"> and cannot trigger pause indication.</w:t>
      </w:r>
    </w:p>
    <w:p w:rsidR="004158B4" w:rsidRPr="0072141F" w:rsidRDefault="006A3F57" w:rsidP="001E06B4">
      <w:pPr>
        <w:pStyle w:val="a0"/>
        <w:rPr>
          <w:rFonts w:ascii="Arial" w:eastAsiaTheme="minorEastAsia" w:hAnsi="Arial" w:cs="Arial"/>
          <w:lang w:val="en-GB" w:eastAsia="zh-CN"/>
        </w:rPr>
      </w:pPr>
      <w:r w:rsidRPr="0072141F">
        <w:rPr>
          <w:rFonts w:ascii="Arial" w:eastAsiaTheme="minorEastAsia" w:hAnsi="Arial" w:cs="Arial"/>
          <w:lang w:eastAsia="zh-CN"/>
        </w:rPr>
        <w:t>There is a procedure for trace in case of overload</w:t>
      </w:r>
      <w:r w:rsidR="00FA11A6" w:rsidRPr="0072141F">
        <w:rPr>
          <w:rFonts w:ascii="Arial" w:eastAsiaTheme="minorEastAsia" w:hAnsi="Arial" w:cs="Arial"/>
          <w:lang w:eastAsia="zh-CN"/>
        </w:rPr>
        <w:t xml:space="preserve"> that</w:t>
      </w:r>
      <w:r w:rsidR="0062056D" w:rsidRPr="0072141F">
        <w:rPr>
          <w:rFonts w:ascii="Arial" w:eastAsiaTheme="minorEastAsia" w:hAnsi="Arial" w:cs="Arial"/>
          <w:lang w:eastAsia="zh-CN"/>
        </w:rPr>
        <w:t xml:space="preserve"> w</w:t>
      </w:r>
      <w:r w:rsidR="008654E3" w:rsidRPr="0072141F">
        <w:rPr>
          <w:rFonts w:ascii="Arial" w:eastAsiaTheme="minorEastAsia" w:hAnsi="Arial" w:cs="Arial"/>
          <w:lang w:eastAsia="zh-CN"/>
        </w:rPr>
        <w:t xml:space="preserve">hen NG-RAN is overloaded and decide to pause </w:t>
      </w:r>
      <w:r w:rsidR="008654E3" w:rsidRPr="0072141F">
        <w:rPr>
          <w:rFonts w:ascii="Arial" w:eastAsiaTheme="minorEastAsia" w:hAnsi="Arial" w:cs="Arial"/>
          <w:lang w:val="en-GB" w:eastAsia="zh-CN"/>
        </w:rPr>
        <w:t>QoE measurement, it may need to send an indicator to management sy</w:t>
      </w:r>
      <w:r w:rsidR="0062056D" w:rsidRPr="0072141F">
        <w:rPr>
          <w:rFonts w:ascii="Arial" w:eastAsiaTheme="minorEastAsia" w:hAnsi="Arial" w:cs="Arial"/>
          <w:lang w:val="en-GB" w:eastAsia="zh-CN"/>
        </w:rPr>
        <w:t>s</w:t>
      </w:r>
      <w:r w:rsidR="008654E3" w:rsidRPr="0072141F">
        <w:rPr>
          <w:rFonts w:ascii="Arial" w:eastAsiaTheme="minorEastAsia" w:hAnsi="Arial" w:cs="Arial"/>
          <w:lang w:val="en-GB" w:eastAsia="zh-CN"/>
        </w:rPr>
        <w:t>tem like TRACE procedures as the text in TS32.422 [1]:</w:t>
      </w:r>
    </w:p>
    <w:p w:rsidR="004158B4" w:rsidRPr="0072141F" w:rsidRDefault="0062056D" w:rsidP="0014552A">
      <w:pPr>
        <w:pStyle w:val="a0"/>
        <w:ind w:leftChars="200" w:left="400"/>
        <w:rPr>
          <w:rFonts w:ascii="Arial" w:eastAsiaTheme="minorEastAsia" w:hAnsi="Arial" w:cs="Arial"/>
          <w:i/>
          <w:lang w:eastAsia="zh-CN"/>
        </w:rPr>
      </w:pPr>
      <w:r w:rsidRPr="0072141F">
        <w:rPr>
          <w:rFonts w:ascii="Arial" w:hAnsi="Arial" w:cs="Arial"/>
          <w:i/>
        </w:rPr>
        <w:t>If the NE failed to activate the Trace Session or if there are errors for an ongoing session in a streaming reporting case, an administrative message</w:t>
      </w:r>
      <w:r w:rsidRPr="0072141F">
        <w:rPr>
          <w:rFonts w:ascii="Arial" w:eastAsiaTheme="minorEastAsia" w:hAnsi="Arial" w:cs="Arial"/>
          <w:i/>
          <w:lang w:eastAsia="zh-CN"/>
        </w:rPr>
        <w:t xml:space="preserve"> </w:t>
      </w:r>
      <w:r w:rsidRPr="0072141F">
        <w:rPr>
          <w:rFonts w:ascii="Arial" w:hAnsi="Arial" w:cs="Arial"/>
          <w:i/>
        </w:rPr>
        <w:t>shall be sent to the Trace Reporting MnS consumer</w:t>
      </w:r>
      <w:r w:rsidRPr="0072141F">
        <w:rPr>
          <w:rFonts w:ascii="Arial" w:hAnsi="Arial" w:cs="Arial"/>
          <w:i/>
          <w:lang w:eastAsia="zh-CN"/>
        </w:rPr>
        <w:t>.</w:t>
      </w:r>
    </w:p>
    <w:p w:rsidR="00734194" w:rsidRPr="0072141F" w:rsidRDefault="00FA11A6" w:rsidP="0014552A">
      <w:pPr>
        <w:pStyle w:val="a0"/>
        <w:spacing w:line="276" w:lineRule="auto"/>
        <w:rPr>
          <w:rFonts w:ascii="Arial" w:eastAsiaTheme="minorEastAsia" w:hAnsi="Arial" w:cs="Arial"/>
          <w:b/>
          <w:bCs/>
          <w:color w:val="000000"/>
          <w:szCs w:val="20"/>
          <w:lang w:eastAsia="zh-CN"/>
        </w:rPr>
      </w:pPr>
      <w:r w:rsidRPr="0072141F">
        <w:rPr>
          <w:rFonts w:ascii="Arial" w:eastAsiaTheme="minorEastAsia" w:hAnsi="Arial" w:cs="Arial"/>
          <w:lang w:eastAsia="zh-CN"/>
        </w:rPr>
        <w:lastRenderedPageBreak/>
        <w:t>A</w:t>
      </w:r>
      <w:r w:rsidR="00CC5E19" w:rsidRPr="0072141F">
        <w:rPr>
          <w:rFonts w:ascii="Arial" w:eastAsiaTheme="minorEastAsia" w:hAnsi="Arial" w:cs="Arial"/>
          <w:lang w:eastAsia="zh-CN"/>
        </w:rPr>
        <w:t>l</w:t>
      </w:r>
      <w:r w:rsidR="00386997" w:rsidRPr="0072141F">
        <w:rPr>
          <w:rFonts w:ascii="Arial" w:eastAsiaTheme="minorEastAsia" w:hAnsi="Arial" w:cs="Arial"/>
          <w:lang w:eastAsia="zh-CN"/>
        </w:rPr>
        <w:t>th</w:t>
      </w:r>
      <w:r w:rsidR="00207580" w:rsidRPr="0072141F">
        <w:rPr>
          <w:rFonts w:ascii="Arial" w:eastAsiaTheme="minorEastAsia" w:hAnsi="Arial" w:cs="Arial"/>
          <w:lang w:eastAsia="zh-CN"/>
        </w:rPr>
        <w:t>ough</w:t>
      </w:r>
      <w:r w:rsidR="0062056D" w:rsidRPr="0072141F">
        <w:rPr>
          <w:rFonts w:ascii="Arial" w:eastAsiaTheme="minorEastAsia" w:hAnsi="Arial" w:cs="Arial"/>
          <w:lang w:eastAsia="zh-CN"/>
        </w:rPr>
        <w:t xml:space="preserve"> an administrative message </w:t>
      </w:r>
      <w:r w:rsidR="00207580" w:rsidRPr="0072141F">
        <w:rPr>
          <w:rFonts w:ascii="Arial" w:eastAsiaTheme="minorEastAsia" w:hAnsi="Arial" w:cs="Arial"/>
          <w:lang w:eastAsia="zh-CN"/>
        </w:rPr>
        <w:t xml:space="preserve">shall </w:t>
      </w:r>
      <w:r w:rsidR="0062056D" w:rsidRPr="0072141F">
        <w:rPr>
          <w:rFonts w:ascii="Arial" w:eastAsiaTheme="minorEastAsia" w:hAnsi="Arial" w:cs="Arial"/>
          <w:lang w:eastAsia="zh-CN"/>
        </w:rPr>
        <w:t xml:space="preserve">be sent to </w:t>
      </w:r>
      <w:r w:rsidR="0062056D" w:rsidRPr="0072141F">
        <w:rPr>
          <w:rFonts w:ascii="Arial" w:eastAsiaTheme="minorEastAsia" w:hAnsi="Arial" w:cs="Arial"/>
          <w:lang w:val="en-GB" w:eastAsia="zh-CN"/>
        </w:rPr>
        <w:t xml:space="preserve">management system: Reporting MnS consumer, the </w:t>
      </w:r>
      <w:r w:rsidR="00207580" w:rsidRPr="0072141F">
        <w:rPr>
          <w:rFonts w:ascii="Arial" w:eastAsiaTheme="minorEastAsia" w:hAnsi="Arial" w:cs="Arial"/>
          <w:lang w:val="en-GB" w:eastAsia="zh-CN"/>
        </w:rPr>
        <w:t xml:space="preserve">management system: Provisioning MnS consumer which </w:t>
      </w:r>
      <w:r w:rsidR="00930BA1" w:rsidRPr="0072141F">
        <w:rPr>
          <w:rFonts w:ascii="Arial" w:eastAsiaTheme="minorEastAsia" w:hAnsi="Arial" w:cs="Arial"/>
          <w:lang w:val="en-GB" w:eastAsia="zh-CN"/>
        </w:rPr>
        <w:t xml:space="preserve">is responsible for </w:t>
      </w:r>
      <w:r w:rsidR="00207580" w:rsidRPr="0072141F">
        <w:rPr>
          <w:rFonts w:ascii="Arial" w:eastAsiaTheme="minorEastAsia" w:hAnsi="Arial" w:cs="Arial"/>
          <w:lang w:val="en-GB" w:eastAsia="zh-CN"/>
        </w:rPr>
        <w:t>trigger</w:t>
      </w:r>
      <w:r w:rsidR="00930BA1" w:rsidRPr="0072141F">
        <w:rPr>
          <w:rFonts w:ascii="Arial" w:eastAsiaTheme="minorEastAsia" w:hAnsi="Arial" w:cs="Arial"/>
          <w:lang w:val="en-GB" w:eastAsia="zh-CN"/>
        </w:rPr>
        <w:t>ing</w:t>
      </w:r>
      <w:r w:rsidR="00207580" w:rsidRPr="0072141F">
        <w:rPr>
          <w:rFonts w:ascii="Arial" w:eastAsiaTheme="minorEastAsia" w:hAnsi="Arial" w:cs="Arial"/>
          <w:lang w:val="en-GB" w:eastAsia="zh-CN"/>
        </w:rPr>
        <w:t xml:space="preserve"> the QMC shall not be involved in overload handling. </w:t>
      </w:r>
      <w:r w:rsidR="00CC5E19" w:rsidRPr="0072141F">
        <w:rPr>
          <w:rFonts w:ascii="Arial" w:eastAsiaTheme="minorEastAsia" w:hAnsi="Arial" w:cs="Arial"/>
          <w:lang w:val="en-GB" w:eastAsia="zh-CN"/>
        </w:rPr>
        <w:t>M</w:t>
      </w:r>
      <w:r w:rsidR="00207580" w:rsidRPr="0072141F">
        <w:rPr>
          <w:rFonts w:ascii="Arial" w:eastAsiaTheme="minorEastAsia" w:hAnsi="Arial" w:cs="Arial"/>
          <w:lang w:val="en-GB" w:eastAsia="zh-CN"/>
        </w:rPr>
        <w:t>anagement system</w:t>
      </w:r>
      <w:r w:rsidR="00207580" w:rsidRPr="0072141F">
        <w:rPr>
          <w:rFonts w:ascii="Arial" w:eastAsiaTheme="minorEastAsia" w:hAnsi="Arial" w:cs="Arial"/>
          <w:lang w:eastAsia="zh-CN"/>
        </w:rPr>
        <w:t xml:space="preserve"> </w:t>
      </w:r>
      <w:r w:rsidR="0062056D" w:rsidRPr="0072141F">
        <w:rPr>
          <w:rFonts w:ascii="Arial" w:eastAsiaTheme="minorEastAsia" w:hAnsi="Arial" w:cs="Arial"/>
          <w:lang w:eastAsia="zh-CN"/>
        </w:rPr>
        <w:t xml:space="preserve">and CN </w:t>
      </w:r>
      <w:r w:rsidR="00CC5E19" w:rsidRPr="0072141F">
        <w:rPr>
          <w:rFonts w:ascii="Arial" w:eastAsiaTheme="minorEastAsia" w:hAnsi="Arial" w:cs="Arial"/>
          <w:lang w:eastAsia="zh-CN"/>
        </w:rPr>
        <w:t>shall be</w:t>
      </w:r>
      <w:r w:rsidR="0062056D" w:rsidRPr="0072141F">
        <w:rPr>
          <w:rFonts w:ascii="Arial" w:eastAsiaTheme="minorEastAsia" w:hAnsi="Arial" w:cs="Arial"/>
          <w:lang w:eastAsia="zh-CN"/>
        </w:rPr>
        <w:t xml:space="preserve"> not aware of NG-RAN overloaded and NG-RAN can handle overload by itself.</w:t>
      </w:r>
    </w:p>
    <w:p w:rsidR="009C50DD" w:rsidRPr="00DE5767" w:rsidRDefault="00930BA1" w:rsidP="00927132">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Proposal 2: It is proposed to not send pause indication from CN to NG-RAN because Management system shall not be involved in overload handling.</w:t>
      </w:r>
    </w:p>
    <w:p w:rsidR="0023137C" w:rsidRPr="0072141F" w:rsidRDefault="0023137C" w:rsidP="0014552A">
      <w:pPr>
        <w:pStyle w:val="a0"/>
        <w:spacing w:line="276" w:lineRule="auto"/>
        <w:rPr>
          <w:rFonts w:ascii="Arial" w:eastAsiaTheme="minorEastAsia" w:hAnsi="Arial" w:cs="Arial"/>
          <w:lang w:eastAsia="zh-CN"/>
        </w:rPr>
      </w:pPr>
      <w:r w:rsidRPr="0072141F">
        <w:rPr>
          <w:rFonts w:ascii="Arial" w:eastAsiaTheme="minorEastAsia" w:hAnsi="Arial" w:cs="Arial"/>
          <w:lang w:eastAsia="zh-CN"/>
        </w:rPr>
        <w:t xml:space="preserve">Some companies believe a pause indication </w:t>
      </w:r>
      <w:r w:rsidR="00522CBA" w:rsidRPr="0072141F">
        <w:rPr>
          <w:rFonts w:ascii="Arial" w:eastAsiaTheme="minorEastAsia" w:hAnsi="Arial" w:cs="Arial"/>
          <w:lang w:eastAsia="zh-CN"/>
        </w:rPr>
        <w:t xml:space="preserve">which indicates that QMC has been paused for a UE </w:t>
      </w:r>
      <w:r w:rsidRPr="0072141F">
        <w:rPr>
          <w:rFonts w:ascii="Arial" w:eastAsiaTheme="minorEastAsia" w:hAnsi="Arial" w:cs="Arial"/>
          <w:lang w:eastAsia="zh-CN"/>
        </w:rPr>
        <w:t xml:space="preserve">shall be propagated to </w:t>
      </w:r>
      <w:r w:rsidR="00522CBA" w:rsidRPr="0072141F">
        <w:rPr>
          <w:rFonts w:ascii="Arial" w:eastAsiaTheme="minorEastAsia" w:hAnsi="Arial" w:cs="Arial"/>
          <w:lang w:eastAsia="zh-CN"/>
        </w:rPr>
        <w:t>target node during mobility. If target node is not overloaded and decides to continue QMC, it can resume QMC. In my opinion, it is not proposed to introduce a pause indication for the two reasons below:</w:t>
      </w:r>
    </w:p>
    <w:p w:rsidR="00522CBA" w:rsidRPr="0072141F" w:rsidRDefault="00522CBA" w:rsidP="0014552A">
      <w:pPr>
        <w:pStyle w:val="a0"/>
        <w:numPr>
          <w:ilvl w:val="0"/>
          <w:numId w:val="18"/>
        </w:numPr>
        <w:spacing w:line="276" w:lineRule="auto"/>
        <w:rPr>
          <w:rFonts w:ascii="Arial" w:eastAsiaTheme="minorEastAsia" w:hAnsi="Arial" w:cs="Arial"/>
          <w:lang w:eastAsia="zh-CN"/>
        </w:rPr>
      </w:pPr>
      <w:r w:rsidRPr="0072141F">
        <w:rPr>
          <w:rFonts w:ascii="Arial" w:eastAsiaTheme="minorEastAsia" w:hAnsi="Arial" w:cs="Arial"/>
          <w:lang w:eastAsia="zh-CN"/>
        </w:rPr>
        <w:t xml:space="preserve">UE related configuration such as measurement configuration is included in inter-node </w:t>
      </w:r>
      <w:r w:rsidR="007305E0" w:rsidRPr="0072141F">
        <w:rPr>
          <w:rFonts w:ascii="Arial" w:eastAsiaTheme="minorEastAsia" w:hAnsi="Arial" w:cs="Arial"/>
          <w:lang w:eastAsia="zh-CN"/>
        </w:rPr>
        <w:t xml:space="preserve">RRC </w:t>
      </w:r>
      <w:r w:rsidRPr="0072141F">
        <w:rPr>
          <w:rFonts w:ascii="Arial" w:eastAsiaTheme="minorEastAsia" w:hAnsi="Arial" w:cs="Arial"/>
          <w:lang w:eastAsia="zh-CN"/>
        </w:rPr>
        <w:t xml:space="preserve">message </w:t>
      </w:r>
      <w:r w:rsidR="007305E0" w:rsidRPr="0072141F">
        <w:rPr>
          <w:rFonts w:ascii="Arial" w:eastAsiaTheme="minorEastAsia" w:hAnsi="Arial" w:cs="Arial"/>
          <w:lang w:eastAsia="zh-CN"/>
        </w:rPr>
        <w:t xml:space="preserve">defined in TS38.331. It </w:t>
      </w:r>
      <w:r w:rsidR="00AA3395" w:rsidRPr="0072141F">
        <w:rPr>
          <w:rFonts w:ascii="Arial" w:eastAsiaTheme="minorEastAsia" w:hAnsi="Arial" w:cs="Arial"/>
          <w:lang w:eastAsia="zh-CN"/>
        </w:rPr>
        <w:t>is</w:t>
      </w:r>
      <w:r w:rsidR="007305E0" w:rsidRPr="0072141F">
        <w:rPr>
          <w:rFonts w:ascii="Arial" w:eastAsiaTheme="minorEastAsia" w:hAnsi="Arial" w:cs="Arial"/>
          <w:lang w:eastAsia="zh-CN"/>
        </w:rPr>
        <w:t xml:space="preserve"> in RAN2 scope</w:t>
      </w:r>
      <w:r w:rsidR="00CA6062" w:rsidRPr="0072141F">
        <w:rPr>
          <w:rFonts w:ascii="Arial" w:eastAsiaTheme="minorEastAsia" w:hAnsi="Arial" w:cs="Arial"/>
          <w:lang w:eastAsia="zh-CN"/>
        </w:rPr>
        <w:t xml:space="preserve"> and shall not be included in RAN3 interface message.</w:t>
      </w:r>
    </w:p>
    <w:p w:rsidR="007305E0" w:rsidRPr="0072141F" w:rsidRDefault="007305E0" w:rsidP="0014552A">
      <w:pPr>
        <w:pStyle w:val="a0"/>
        <w:numPr>
          <w:ilvl w:val="0"/>
          <w:numId w:val="18"/>
        </w:numPr>
        <w:spacing w:line="276" w:lineRule="auto"/>
        <w:rPr>
          <w:rFonts w:ascii="Arial" w:eastAsiaTheme="minorEastAsia" w:hAnsi="Arial" w:cs="Arial"/>
          <w:lang w:eastAsia="zh-CN"/>
        </w:rPr>
      </w:pPr>
      <w:r w:rsidRPr="0072141F">
        <w:rPr>
          <w:rFonts w:ascii="Arial" w:eastAsiaTheme="minorEastAsia" w:hAnsi="Arial" w:cs="Arial"/>
          <w:lang w:eastAsia="zh-CN"/>
        </w:rPr>
        <w:t xml:space="preserve">When handover target cell is selected, it shall be not overloaded </w:t>
      </w:r>
      <w:r w:rsidR="00CA6062" w:rsidRPr="0072141F">
        <w:rPr>
          <w:rFonts w:ascii="Arial" w:eastAsiaTheme="minorEastAsia" w:hAnsi="Arial" w:cs="Arial"/>
          <w:lang w:eastAsia="zh-CN"/>
        </w:rPr>
        <w:t xml:space="preserve">most of the time </w:t>
      </w:r>
      <w:r w:rsidRPr="0072141F">
        <w:rPr>
          <w:rFonts w:ascii="Arial" w:eastAsiaTheme="minorEastAsia" w:hAnsi="Arial" w:cs="Arial"/>
          <w:lang w:eastAsia="zh-CN"/>
        </w:rPr>
        <w:t>and QMC needs to be resume</w:t>
      </w:r>
      <w:r w:rsidR="00CA6062" w:rsidRPr="0072141F">
        <w:rPr>
          <w:rFonts w:ascii="Arial" w:eastAsiaTheme="minorEastAsia" w:hAnsi="Arial" w:cs="Arial"/>
          <w:lang w:eastAsia="zh-CN"/>
        </w:rPr>
        <w:t>d</w:t>
      </w:r>
      <w:r w:rsidRPr="0072141F">
        <w:rPr>
          <w:rFonts w:ascii="Arial" w:eastAsiaTheme="minorEastAsia" w:hAnsi="Arial" w:cs="Arial"/>
          <w:lang w:eastAsia="zh-CN"/>
        </w:rPr>
        <w:t xml:space="preserve"> in target cell. So, </w:t>
      </w:r>
      <w:r w:rsidR="00AA3395" w:rsidRPr="0072141F">
        <w:rPr>
          <w:rFonts w:ascii="Arial" w:eastAsiaTheme="minorEastAsia" w:hAnsi="Arial" w:cs="Arial"/>
          <w:lang w:eastAsia="zh-CN"/>
        </w:rPr>
        <w:t>it may be suitable for handover source cell to resume</w:t>
      </w:r>
      <w:r w:rsidR="005D0C5D" w:rsidRPr="0072141F">
        <w:rPr>
          <w:rFonts w:ascii="Arial" w:eastAsiaTheme="minorEastAsia" w:hAnsi="Arial" w:cs="Arial"/>
          <w:lang w:eastAsia="zh-CN"/>
        </w:rPr>
        <w:t xml:space="preserve"> QMC before triggering handover rather than inform pause indication.</w:t>
      </w:r>
    </w:p>
    <w:p w:rsidR="005A18D9" w:rsidRPr="00DE5767" w:rsidRDefault="005A18D9" w:rsidP="00DE5767">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 xml:space="preserve">Proposal </w:t>
      </w:r>
      <w:r w:rsidR="006E3A78" w:rsidRPr="00DE5767">
        <w:rPr>
          <w:rFonts w:ascii="Arial" w:eastAsiaTheme="minorEastAsia" w:hAnsi="Arial" w:cs="Arial"/>
          <w:b/>
          <w:bCs/>
          <w:color w:val="000000"/>
          <w:sz w:val="22"/>
          <w:szCs w:val="22"/>
          <w:lang w:eastAsia="zh-CN"/>
        </w:rPr>
        <w:t>3</w:t>
      </w:r>
      <w:r w:rsidRPr="00DE5767">
        <w:rPr>
          <w:rFonts w:ascii="Arial" w:eastAsiaTheme="minorEastAsia" w:hAnsi="Arial" w:cs="Arial"/>
          <w:b/>
          <w:bCs/>
          <w:color w:val="000000"/>
          <w:sz w:val="22"/>
          <w:szCs w:val="22"/>
          <w:lang w:eastAsia="zh-CN"/>
        </w:rPr>
        <w:t>: It is proposed to not propagate pause indication to target node during mobility</w:t>
      </w:r>
      <w:r w:rsidR="00CD334C" w:rsidRPr="00DE5767">
        <w:rPr>
          <w:rFonts w:ascii="Arial" w:eastAsiaTheme="minorEastAsia" w:hAnsi="Arial" w:cs="Arial"/>
          <w:b/>
          <w:bCs/>
          <w:color w:val="000000"/>
          <w:sz w:val="22"/>
          <w:szCs w:val="22"/>
          <w:lang w:eastAsia="zh-CN"/>
        </w:rPr>
        <w:t>.</w:t>
      </w:r>
    </w:p>
    <w:p w:rsidR="007237F5" w:rsidRPr="0072141F" w:rsidRDefault="004B1DD2" w:rsidP="0014552A">
      <w:pPr>
        <w:pStyle w:val="a0"/>
        <w:spacing w:line="276" w:lineRule="auto"/>
        <w:rPr>
          <w:rFonts w:ascii="Arial" w:eastAsiaTheme="minorEastAsia" w:hAnsi="Arial" w:cs="Arial"/>
          <w:lang w:eastAsia="zh-CN"/>
        </w:rPr>
      </w:pPr>
      <w:r w:rsidRPr="0072141F">
        <w:rPr>
          <w:rFonts w:ascii="Arial" w:eastAsiaTheme="minorEastAsia" w:hAnsi="Arial" w:cs="Arial"/>
          <w:lang w:eastAsia="zh-CN"/>
        </w:rPr>
        <w:t>At last RAN3 meeting some companies suggest introducing prioritization mechanism in case of overload as below:</w:t>
      </w:r>
    </w:p>
    <w:p w:rsidR="004B1DD2" w:rsidRPr="0072141F" w:rsidRDefault="004B1DD2" w:rsidP="0014552A">
      <w:pPr>
        <w:pStyle w:val="a0"/>
        <w:spacing w:line="276" w:lineRule="auto"/>
        <w:ind w:leftChars="300" w:left="600"/>
        <w:rPr>
          <w:rFonts w:ascii="Arial" w:eastAsiaTheme="minorEastAsia" w:hAnsi="Arial" w:cs="Arial"/>
          <w:i/>
          <w:lang w:eastAsia="zh-CN"/>
        </w:rPr>
      </w:pPr>
      <w:r w:rsidRPr="0072141F">
        <w:rPr>
          <w:rFonts w:ascii="Arial" w:eastAsiaTheme="minorEastAsia" w:hAnsi="Arial" w:cs="Arial"/>
          <w:i/>
          <w:lang w:eastAsia="zh-CN"/>
        </w:rPr>
        <w:t>Whether a prioritization mechanism of different service types or slices is needed for the RAN to pause or release ongoing QoE measurements in case of RAN overload.</w:t>
      </w:r>
    </w:p>
    <w:p w:rsidR="004B1DD2" w:rsidRPr="0072141F" w:rsidRDefault="004B1DD2" w:rsidP="0014552A">
      <w:pPr>
        <w:pStyle w:val="a0"/>
        <w:spacing w:line="276" w:lineRule="auto"/>
        <w:ind w:leftChars="300" w:left="600"/>
        <w:rPr>
          <w:rFonts w:ascii="Arial" w:eastAsiaTheme="minorEastAsia" w:hAnsi="Arial" w:cs="Arial"/>
          <w:i/>
          <w:lang w:eastAsia="zh-CN"/>
        </w:rPr>
      </w:pPr>
      <w:r w:rsidRPr="0072141F">
        <w:rPr>
          <w:rFonts w:ascii="Arial" w:eastAsiaTheme="minorEastAsia" w:hAnsi="Arial" w:cs="Arial"/>
          <w:i/>
          <w:lang w:eastAsia="zh-CN"/>
        </w:rPr>
        <w:t>Whether a prioritization mechanism is needed for UE to send to RAN pending QoE reports when RAN overload is solved.</w:t>
      </w:r>
    </w:p>
    <w:p w:rsidR="009D35F7" w:rsidRPr="0072141F" w:rsidRDefault="0017490A" w:rsidP="0014552A">
      <w:pPr>
        <w:pStyle w:val="a0"/>
        <w:spacing w:line="276" w:lineRule="auto"/>
        <w:rPr>
          <w:rFonts w:ascii="Arial" w:eastAsiaTheme="minorEastAsia" w:hAnsi="Arial" w:cs="Arial"/>
          <w:lang w:eastAsia="zh-CN"/>
        </w:rPr>
      </w:pPr>
      <w:r w:rsidRPr="0072141F">
        <w:rPr>
          <w:rFonts w:ascii="Arial" w:eastAsiaTheme="minorEastAsia" w:hAnsi="Arial" w:cs="Arial"/>
          <w:lang w:eastAsia="zh-CN"/>
        </w:rPr>
        <w:t>Mu</w:t>
      </w:r>
      <w:r w:rsidR="0014552A">
        <w:rPr>
          <w:rFonts w:ascii="Arial" w:eastAsiaTheme="minorEastAsia" w:hAnsi="Arial" w:cs="Arial"/>
          <w:lang w:eastAsia="zh-CN"/>
        </w:rPr>
        <w:t>ltipl</w:t>
      </w:r>
      <w:r w:rsidR="0014552A">
        <w:rPr>
          <w:rFonts w:ascii="Arial" w:eastAsiaTheme="minorEastAsia" w:hAnsi="Arial" w:cs="Arial" w:hint="eastAsia"/>
          <w:lang w:eastAsia="zh-CN"/>
        </w:rPr>
        <w:t>e</w:t>
      </w:r>
      <w:r w:rsidRPr="0072141F">
        <w:rPr>
          <w:rFonts w:ascii="Arial" w:eastAsiaTheme="minorEastAsia" w:hAnsi="Arial" w:cs="Arial"/>
          <w:lang w:eastAsia="zh-CN"/>
        </w:rPr>
        <w:t xml:space="preserve"> QMC may be activated for a UE when NG-RAN overload. If NG-RAN wants to pause some of QMC, it can only select randomly without any assistant information. </w:t>
      </w:r>
      <w:r w:rsidR="009D35F7" w:rsidRPr="0072141F">
        <w:rPr>
          <w:rFonts w:ascii="Arial" w:eastAsiaTheme="minorEastAsia" w:hAnsi="Arial" w:cs="Arial"/>
          <w:lang w:eastAsia="zh-CN"/>
        </w:rPr>
        <w:t>It is not reasonable for NG-RAN to pause important QMC while keep less important QMC.</w:t>
      </w:r>
      <w:r w:rsidR="0036554E" w:rsidRPr="0072141F">
        <w:rPr>
          <w:rFonts w:ascii="Arial" w:eastAsiaTheme="minorEastAsia" w:hAnsi="Arial" w:cs="Arial"/>
          <w:lang w:eastAsia="zh-CN"/>
        </w:rPr>
        <w:t xml:space="preserve"> It is </w:t>
      </w:r>
      <w:r w:rsidR="00465AAD" w:rsidRPr="0072141F">
        <w:rPr>
          <w:rFonts w:ascii="Arial" w:eastAsiaTheme="minorEastAsia" w:hAnsi="Arial" w:cs="Arial"/>
          <w:lang w:eastAsia="zh-CN"/>
        </w:rPr>
        <w:t xml:space="preserve">the </w:t>
      </w:r>
      <w:r w:rsidR="0036554E" w:rsidRPr="0072141F">
        <w:rPr>
          <w:rFonts w:ascii="Arial" w:eastAsiaTheme="minorEastAsia" w:hAnsi="Arial" w:cs="Arial"/>
          <w:lang w:eastAsia="zh-CN"/>
        </w:rPr>
        <w:t>same for the case when RAN overload is solved.</w:t>
      </w:r>
      <w:r w:rsidR="00465AAD" w:rsidRPr="0072141F">
        <w:rPr>
          <w:rFonts w:ascii="Arial" w:eastAsiaTheme="minorEastAsia" w:hAnsi="Arial" w:cs="Arial"/>
          <w:lang w:eastAsia="zh-CN"/>
        </w:rPr>
        <w:t xml:space="preserve"> RAN and UE shall pause or resume QMC according to prioritization mechanism of different service types or slices in case of overload.</w:t>
      </w:r>
    </w:p>
    <w:p w:rsidR="00CD334C" w:rsidRPr="00DE5767" w:rsidRDefault="00447756" w:rsidP="00DE5767">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Proposal 4: It is proposed to introduce prioritization mechanism of different service types or slices.</w:t>
      </w:r>
    </w:p>
    <w:p w:rsidR="004A7AA3" w:rsidRPr="0072141F" w:rsidRDefault="004A7AA3" w:rsidP="0072141F">
      <w:pPr>
        <w:pStyle w:val="1"/>
        <w:keepLines/>
        <w:widowControl w:val="0"/>
        <w:numPr>
          <w:ilvl w:val="0"/>
          <w:numId w:val="19"/>
        </w:numPr>
        <w:pBdr>
          <w:top w:val="single" w:sz="12" w:space="2" w:color="auto"/>
        </w:pBdr>
        <w:overflowPunct w:val="0"/>
        <w:autoSpaceDE w:val="0"/>
        <w:autoSpaceDN w:val="0"/>
        <w:adjustRightInd w:val="0"/>
        <w:spacing w:before="240" w:after="180" w:line="276" w:lineRule="auto"/>
        <w:textAlignment w:val="baseline"/>
        <w:rPr>
          <w:rFonts w:eastAsia="Arial"/>
          <w:b w:val="0"/>
          <w:bCs w:val="0"/>
          <w:noProof/>
          <w:kern w:val="0"/>
          <w:sz w:val="36"/>
          <w:szCs w:val="20"/>
          <w:lang w:val="en-GB" w:eastAsia="en-US"/>
        </w:rPr>
      </w:pPr>
      <w:r w:rsidRPr="0072141F">
        <w:rPr>
          <w:rFonts w:eastAsia="Arial"/>
          <w:b w:val="0"/>
          <w:bCs w:val="0"/>
          <w:noProof/>
          <w:kern w:val="0"/>
          <w:sz w:val="36"/>
          <w:szCs w:val="20"/>
          <w:lang w:val="en-GB" w:eastAsia="en-US"/>
        </w:rPr>
        <w:t>Conclusion</w:t>
      </w:r>
    </w:p>
    <w:p w:rsidR="00D045ED" w:rsidRPr="0072141F" w:rsidRDefault="0098178C" w:rsidP="001C5256">
      <w:pPr>
        <w:pStyle w:val="a0"/>
        <w:spacing w:beforeLines="50" w:before="120"/>
        <w:rPr>
          <w:rFonts w:ascii="Arial" w:eastAsia="宋体" w:hAnsi="Arial" w:cs="Arial"/>
          <w:lang w:val="en-GB" w:eastAsia="zh-CN"/>
        </w:rPr>
      </w:pPr>
      <w:bookmarkStart w:id="1" w:name="OLE_LINK58"/>
      <w:bookmarkStart w:id="2" w:name="OLE_LINK59"/>
      <w:bookmarkStart w:id="3" w:name="OLE_LINK60"/>
      <w:r w:rsidRPr="0072141F">
        <w:rPr>
          <w:rFonts w:ascii="Arial" w:eastAsia="宋体" w:hAnsi="Arial" w:cs="Arial"/>
          <w:lang w:val="en-GB" w:eastAsia="zh-CN"/>
        </w:rPr>
        <w:t>According to the analysis in section 2, we</w:t>
      </w:r>
      <w:r w:rsidR="00D045ED" w:rsidRPr="0072141F">
        <w:rPr>
          <w:rFonts w:ascii="Arial" w:eastAsia="宋体" w:hAnsi="Arial" w:cs="Arial"/>
          <w:lang w:val="en-GB" w:eastAsia="zh-CN"/>
        </w:rPr>
        <w:t xml:space="preserve"> have:</w:t>
      </w:r>
    </w:p>
    <w:p w:rsidR="00A443E5" w:rsidRPr="00DE5767" w:rsidRDefault="00A443E5" w:rsidP="00A443E5">
      <w:pPr>
        <w:pStyle w:val="a0"/>
        <w:jc w:val="left"/>
        <w:rPr>
          <w:rFonts w:ascii="Arial" w:eastAsiaTheme="minorEastAsia" w:hAnsi="Arial" w:cs="Arial"/>
          <w:b/>
          <w:bCs/>
          <w:color w:val="000000"/>
          <w:sz w:val="22"/>
          <w:szCs w:val="22"/>
          <w:lang w:eastAsia="zh-CN"/>
        </w:rPr>
      </w:pPr>
      <w:bookmarkStart w:id="4" w:name="OLE_LINK47"/>
      <w:bookmarkStart w:id="5" w:name="OLE_LINK48"/>
      <w:bookmarkEnd w:id="1"/>
      <w:bookmarkEnd w:id="2"/>
      <w:bookmarkEnd w:id="3"/>
      <w:r w:rsidRPr="00DE5767">
        <w:rPr>
          <w:rFonts w:ascii="Arial" w:eastAsiaTheme="minorEastAsia" w:hAnsi="Arial" w:cs="Arial"/>
          <w:b/>
          <w:bCs/>
          <w:color w:val="000000"/>
          <w:sz w:val="22"/>
          <w:szCs w:val="22"/>
          <w:lang w:eastAsia="zh-CN"/>
        </w:rPr>
        <w:t>Proposal 1: It is proposed to not supporting roaming UEs which the slice scope may relate to HPLMN slices and cannot be used in VPLMN.</w:t>
      </w:r>
    </w:p>
    <w:p w:rsidR="00CB50D5" w:rsidRPr="00DE5767" w:rsidRDefault="00A443E5" w:rsidP="00DE5767">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Proposal 2: It is proposed to not send pause indication from CN to NG-RAN because Management system shall not be involved in overload handling.</w:t>
      </w:r>
    </w:p>
    <w:p w:rsidR="00CB50D5" w:rsidRPr="00DE5767" w:rsidRDefault="00A443E5" w:rsidP="00CB50D5">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Proposal 3: It is proposed to not propagate pause indication to target node during mobility.</w:t>
      </w:r>
    </w:p>
    <w:p w:rsidR="00A443E5" w:rsidRPr="00DE5767" w:rsidRDefault="00A443E5" w:rsidP="00CB50D5">
      <w:pPr>
        <w:pStyle w:val="a0"/>
        <w:jc w:val="left"/>
        <w:rPr>
          <w:rFonts w:ascii="Arial" w:eastAsiaTheme="minorEastAsia" w:hAnsi="Arial" w:cs="Arial"/>
          <w:b/>
          <w:bCs/>
          <w:color w:val="000000"/>
          <w:sz w:val="22"/>
          <w:szCs w:val="22"/>
          <w:lang w:eastAsia="zh-CN"/>
        </w:rPr>
      </w:pPr>
      <w:r w:rsidRPr="00DE5767">
        <w:rPr>
          <w:rFonts w:ascii="Arial" w:eastAsiaTheme="minorEastAsia" w:hAnsi="Arial" w:cs="Arial"/>
          <w:b/>
          <w:bCs/>
          <w:color w:val="000000"/>
          <w:sz w:val="22"/>
          <w:szCs w:val="22"/>
          <w:lang w:eastAsia="zh-CN"/>
        </w:rPr>
        <w:t>Proposal 4: It is proposed to introduce prioritization mechanism of different service types or slices.</w:t>
      </w:r>
    </w:p>
    <w:p w:rsidR="00346326" w:rsidRPr="0072141F" w:rsidRDefault="00346326" w:rsidP="0072141F">
      <w:pPr>
        <w:pStyle w:val="1"/>
        <w:keepLines/>
        <w:widowControl w:val="0"/>
        <w:numPr>
          <w:ilvl w:val="0"/>
          <w:numId w:val="19"/>
        </w:numPr>
        <w:pBdr>
          <w:top w:val="single" w:sz="12" w:space="2" w:color="auto"/>
        </w:pBdr>
        <w:overflowPunct w:val="0"/>
        <w:autoSpaceDE w:val="0"/>
        <w:autoSpaceDN w:val="0"/>
        <w:adjustRightInd w:val="0"/>
        <w:spacing w:before="240" w:after="180" w:line="276" w:lineRule="auto"/>
        <w:textAlignment w:val="baseline"/>
        <w:rPr>
          <w:rFonts w:eastAsia="Arial"/>
          <w:b w:val="0"/>
          <w:bCs w:val="0"/>
          <w:noProof/>
          <w:kern w:val="0"/>
          <w:sz w:val="36"/>
          <w:szCs w:val="20"/>
          <w:lang w:val="en-GB" w:eastAsia="en-US"/>
        </w:rPr>
      </w:pPr>
      <w:r w:rsidRPr="0072141F">
        <w:rPr>
          <w:rFonts w:eastAsia="Arial"/>
          <w:b w:val="0"/>
          <w:bCs w:val="0"/>
          <w:noProof/>
          <w:kern w:val="0"/>
          <w:sz w:val="36"/>
          <w:szCs w:val="20"/>
          <w:lang w:val="en-GB" w:eastAsia="en-US"/>
        </w:rPr>
        <w:lastRenderedPageBreak/>
        <w:t>Reference</w:t>
      </w:r>
    </w:p>
    <w:bookmarkEnd w:id="4"/>
    <w:bookmarkEnd w:id="5"/>
    <w:p w:rsidR="002142DC" w:rsidRPr="0072141F" w:rsidRDefault="009A328A" w:rsidP="006B0C99">
      <w:pPr>
        <w:pStyle w:val="a0"/>
        <w:spacing w:beforeLines="50" w:before="120"/>
        <w:rPr>
          <w:rFonts w:ascii="Arial" w:eastAsiaTheme="minorEastAsia" w:hAnsi="Arial" w:cs="Arial"/>
          <w:lang w:eastAsia="zh-CN"/>
        </w:rPr>
      </w:pPr>
      <w:r w:rsidRPr="0072141F">
        <w:rPr>
          <w:rFonts w:ascii="Arial" w:eastAsiaTheme="minorEastAsia" w:hAnsi="Arial" w:cs="Arial"/>
          <w:noProof/>
          <w:lang w:eastAsia="zh-CN"/>
        </w:rPr>
        <w:t xml:space="preserve"> </w:t>
      </w:r>
      <w:r w:rsidR="006B0C99" w:rsidRPr="0072141F">
        <w:rPr>
          <w:rFonts w:ascii="Arial" w:eastAsiaTheme="minorEastAsia" w:hAnsi="Arial" w:cs="Arial"/>
          <w:noProof/>
          <w:lang w:eastAsia="zh-CN"/>
        </w:rPr>
        <w:t xml:space="preserve">[1] </w:t>
      </w:r>
      <w:r w:rsidRPr="0072141F">
        <w:rPr>
          <w:rFonts w:ascii="Arial" w:eastAsiaTheme="minorEastAsia" w:hAnsi="Arial" w:cs="Arial"/>
          <w:lang w:eastAsia="zh-CN"/>
        </w:rPr>
        <w:t>TS 32.422 V17.2.0</w:t>
      </w:r>
      <w:r w:rsidRPr="0072141F">
        <w:rPr>
          <w:rFonts w:ascii="Arial" w:hAnsi="Arial" w:cs="Arial"/>
        </w:rPr>
        <w:t>"Trace control and configuration management"</w:t>
      </w:r>
    </w:p>
    <w:sectPr w:rsidR="002142DC" w:rsidRPr="0072141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D3B" w:rsidRDefault="004B6D3B">
      <w:r>
        <w:separator/>
      </w:r>
    </w:p>
  </w:endnote>
  <w:endnote w:type="continuationSeparator" w:id="0">
    <w:p w:rsidR="004B6D3B" w:rsidRDefault="004B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37C" w:rsidRDefault="0023137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3137C" w:rsidRDefault="002313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37C" w:rsidRDefault="0023137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02D8">
      <w:rPr>
        <w:rStyle w:val="ae"/>
        <w:noProof/>
      </w:rPr>
      <w:t>1</w:t>
    </w:r>
    <w:r>
      <w:rPr>
        <w:rStyle w:val="ae"/>
      </w:rPr>
      <w:fldChar w:fldCharType="end"/>
    </w:r>
  </w:p>
  <w:p w:rsidR="0023137C" w:rsidRPr="008A60E4" w:rsidRDefault="0023137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D3B" w:rsidRDefault="004B6D3B">
      <w:r>
        <w:separator/>
      </w:r>
    </w:p>
  </w:footnote>
  <w:footnote w:type="continuationSeparator" w:id="0">
    <w:p w:rsidR="004B6D3B" w:rsidRDefault="004B6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37C" w:rsidRDefault="0023137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42A5"/>
    <w:multiLevelType w:val="hybridMultilevel"/>
    <w:tmpl w:val="68367170"/>
    <w:lvl w:ilvl="0" w:tplc="941218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2"/>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6"/>
  </w:num>
  <w:num w:numId="8">
    <w:abstractNumId w:val="4"/>
  </w:num>
  <w:num w:numId="9">
    <w:abstractNumId w:val="11"/>
  </w:num>
  <w:num w:numId="10">
    <w:abstractNumId w:val="15"/>
  </w:num>
  <w:num w:numId="11">
    <w:abstractNumId w:val="3"/>
  </w:num>
  <w:num w:numId="12">
    <w:abstractNumId w:val="5"/>
  </w:num>
  <w:num w:numId="13">
    <w:abstractNumId w:val="10"/>
  </w:num>
  <w:num w:numId="14">
    <w:abstractNumId w:val="9"/>
  </w:num>
  <w:num w:numId="15">
    <w:abstractNumId w:val="14"/>
  </w:num>
  <w:num w:numId="16">
    <w:abstractNumId w:val="16"/>
  </w:num>
  <w:num w:numId="17">
    <w:abstractNumId w:val="12"/>
  </w:num>
  <w:num w:numId="18">
    <w:abstractNumId w:val="1"/>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52A"/>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AD4"/>
    <w:rsid w:val="00235C66"/>
    <w:rsid w:val="00236187"/>
    <w:rsid w:val="002362AC"/>
    <w:rsid w:val="00236B30"/>
    <w:rsid w:val="00236D46"/>
    <w:rsid w:val="00237B3E"/>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54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B6D3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5ED"/>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27"/>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2D8"/>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41F"/>
    <w:rsid w:val="00721B1A"/>
    <w:rsid w:val="00721B42"/>
    <w:rsid w:val="00721BE1"/>
    <w:rsid w:val="00721F4D"/>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3C61"/>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5C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7982"/>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28A"/>
    <w:rsid w:val="009A3818"/>
    <w:rsid w:val="009A38D8"/>
    <w:rsid w:val="009A3A83"/>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62D4"/>
    <w:rsid w:val="00CB6653"/>
    <w:rsid w:val="00CB6EA5"/>
    <w:rsid w:val="00CB75B7"/>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767"/>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0915"/>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A0FA-35C8-457F-8A00-E032BAC70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Nichunlin</cp:lastModifiedBy>
  <cp:revision>4</cp:revision>
  <cp:lastPrinted>2007-08-29T03:45:00Z</cp:lastPrinted>
  <dcterms:created xsi:type="dcterms:W3CDTF">2021-08-06T02:13:00Z</dcterms:created>
  <dcterms:modified xsi:type="dcterms:W3CDTF">2021-08-06T02:58:00Z</dcterms:modified>
</cp:coreProperties>
</file>